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0A" w:rsidRPr="00C87B7E" w:rsidRDefault="001940A6" w:rsidP="001940A6">
      <w:pPr>
        <w:sectPr w:rsidR="00F6190A" w:rsidRPr="00C87B7E" w:rsidSect="00F6190A">
          <w:footerReference w:type="default" r:id="rId7"/>
          <w:pgSz w:w="12240" w:h="15840"/>
          <w:pgMar w:top="567" w:right="567" w:bottom="567" w:left="567" w:header="720" w:footer="720" w:gutter="0"/>
          <w:cols w:space="720"/>
          <w:docGrid w:linePitch="360"/>
        </w:sectPr>
      </w:pPr>
      <w:r w:rsidRPr="001940A6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-5203</wp:posOffset>
            </wp:positionH>
            <wp:positionV relativeFrom="paragraph">
              <wp:posOffset>-5203</wp:posOffset>
            </wp:positionV>
            <wp:extent cx="7052310" cy="9131688"/>
            <wp:effectExtent l="0" t="0" r="0" b="0"/>
            <wp:wrapNone/>
            <wp:docPr id="3" name="Imagen 3" descr="C:\Users\La Vida de Nos\Desktop\El Aula e-nos\Modificaciones al curso de Albor\Contextualizando  y escenificando en mi his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 Vida de Nos\Desktop\El Aula e-nos\Modificaciones al curso de Albor\Contextualizando  y escenificando en mi histor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1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B7E">
        <w:tab/>
      </w:r>
    </w:p>
    <w:p w:rsidR="00AA1609" w:rsidRDefault="00AA1609" w:rsidP="00122173">
      <w:pPr>
        <w:pStyle w:val="NormalWeb"/>
        <w:spacing w:before="0" w:beforeAutospacing="0" w:after="0" w:afterAutospacing="0" w:line="276" w:lineRule="auto"/>
        <w:jc w:val="both"/>
        <w:rPr>
          <w:rFonts w:ascii="Montserrat" w:eastAsia="Montserrat" w:hAnsi="Montserrat" w:cs="Montserrat"/>
          <w:color w:val="000000" w:themeColor="dark1"/>
          <w:sz w:val="28"/>
          <w:szCs w:val="28"/>
          <w:lang w:val="es-V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A03D7" wp14:editId="51F22A84">
                <wp:simplePos x="0" y="0"/>
                <wp:positionH relativeFrom="column">
                  <wp:posOffset>-595630</wp:posOffset>
                </wp:positionH>
                <wp:positionV relativeFrom="paragraph">
                  <wp:posOffset>0</wp:posOffset>
                </wp:positionV>
                <wp:extent cx="6560185" cy="382270"/>
                <wp:effectExtent l="0" t="0" r="0" b="0"/>
                <wp:wrapTopAndBottom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85" cy="382270"/>
                        </a:xfrm>
                        <a:prstGeom prst="rect">
                          <a:avLst/>
                        </a:prstGeom>
                        <a:solidFill>
                          <a:srgbClr val="EC633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40A6" w:rsidRPr="001940A6" w:rsidRDefault="001940A6" w:rsidP="001940A6">
                            <w:pPr>
                              <w:pStyle w:val="NormalWeb"/>
                              <w:spacing w:line="276" w:lineRule="auto"/>
                              <w:jc w:val="right"/>
                              <w:rPr>
                                <w:rFonts w:ascii="Georgia" w:eastAsia="Lora" w:hAnsi="Georgia"/>
                                <w:b/>
                                <w:bCs/>
                                <w:color w:val="000000" w:themeColor="text1"/>
                                <w:sz w:val="36"/>
                                <w:szCs w:val="56"/>
                              </w:rPr>
                            </w:pPr>
                            <w:r w:rsidRPr="001940A6">
                              <w:rPr>
                                <w:rFonts w:ascii="Georgia" w:eastAsia="Lora" w:hAnsi="Georgia"/>
                                <w:b/>
                                <w:bCs/>
                                <w:color w:val="000000" w:themeColor="text1"/>
                                <w:sz w:val="36"/>
                                <w:szCs w:val="56"/>
                                <w:lang w:val="es-VE"/>
                              </w:rPr>
                              <w:t>Ahora, a seleccionar escenas y contextualizaciones</w:t>
                            </w:r>
                          </w:p>
                          <w:p w:rsidR="00AA1609" w:rsidRPr="001940A6" w:rsidRDefault="00AA1609" w:rsidP="001940A6">
                            <w:pPr>
                              <w:pStyle w:val="NormalWeb"/>
                              <w:spacing w:line="276" w:lineRule="auto"/>
                              <w:rPr>
                                <w:rFonts w:ascii="Georgia" w:eastAsia="Lora" w:hAnsi="Georgia"/>
                                <w:b/>
                                <w:bCs/>
                                <w:color w:val="000000" w:themeColor="text1"/>
                                <w:sz w:val="3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A03D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46.9pt;margin-top:0;width:516.5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" fillcolor="#ec633d" stroked="f" strokeweight=".5pt">
                <v:textbox>
                  <w:txbxContent>
                    <w:p w:rsidR="001940A6" w:rsidRPr="001940A6" w:rsidRDefault="001940A6" w:rsidP="001940A6">
                      <w:pPr>
                        <w:pStyle w:val="NormalWeb"/>
                        <w:spacing w:line="276" w:lineRule="auto"/>
                        <w:jc w:val="right"/>
                        <w:rPr>
                          <w:rFonts w:ascii="Georgia" w:eastAsia="Lora" w:hAnsi="Georgia"/>
                          <w:b/>
                          <w:bCs/>
                          <w:color w:val="000000" w:themeColor="text1"/>
                          <w:sz w:val="36"/>
                          <w:szCs w:val="56"/>
                        </w:rPr>
                      </w:pPr>
                      <w:r w:rsidRPr="001940A6">
                        <w:rPr>
                          <w:rFonts w:ascii="Georgia" w:eastAsia="Lora" w:hAnsi="Georgia"/>
                          <w:b/>
                          <w:bCs/>
                          <w:color w:val="000000" w:themeColor="text1"/>
                          <w:sz w:val="36"/>
                          <w:szCs w:val="56"/>
                          <w:lang w:val="es-VE"/>
                        </w:rPr>
                        <w:t>Ahora, a seleccionar escenas y contextualizaciones</w:t>
                      </w:r>
                    </w:p>
                    <w:p w:rsidR="00AA1609" w:rsidRPr="001940A6" w:rsidRDefault="00AA1609" w:rsidP="001940A6">
                      <w:pPr>
                        <w:pStyle w:val="NormalWeb"/>
                        <w:spacing w:line="276" w:lineRule="auto"/>
                        <w:rPr>
                          <w:rFonts w:ascii="Georgia" w:eastAsia="Lora" w:hAnsi="Georgia"/>
                          <w:b/>
                          <w:bCs/>
                          <w:color w:val="000000" w:themeColor="text1"/>
                          <w:sz w:val="36"/>
                          <w:szCs w:val="5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3ADF" w:rsidRPr="005B3ADF" w:rsidRDefault="005B3ADF" w:rsidP="005B3ADF">
      <w:pPr>
        <w:rPr>
          <w:rFonts w:cstheme="minorHAnsi"/>
          <w:color w:val="000000"/>
          <w:sz w:val="28"/>
          <w:szCs w:val="28"/>
        </w:rPr>
      </w:pPr>
      <w:r w:rsidRPr="005B3ADF">
        <w:rPr>
          <w:rFonts w:cstheme="minorHAnsi"/>
          <w:color w:val="000000"/>
          <w:sz w:val="28"/>
          <w:szCs w:val="28"/>
        </w:rPr>
        <w:t xml:space="preserve">La idea en este punto es que pienses en la historia que quieres contar, retomando tus notas de la o las entrevistas que hiciste, e identifiques una situación que puedas escenificar y otro momento en el que debas contextualizar. </w:t>
      </w:r>
    </w:p>
    <w:p w:rsidR="001940A6" w:rsidRPr="005B3ADF" w:rsidRDefault="005B3ADF" w:rsidP="005B3ADF">
      <w:pPr>
        <w:rPr>
          <w:rFonts w:cstheme="minorHAnsi"/>
          <w:color w:val="000000"/>
          <w:sz w:val="28"/>
          <w:szCs w:val="28"/>
        </w:rPr>
      </w:pPr>
      <w:r w:rsidRPr="005B3ADF">
        <w:rPr>
          <w:rFonts w:cstheme="minorHAnsi"/>
          <w:color w:val="000000"/>
          <w:sz w:val="28"/>
          <w:szCs w:val="28"/>
        </w:rPr>
        <w:t>Para ello te presentamos un resumen de las claves trabajadas:</w:t>
      </w:r>
    </w:p>
    <w:p w:rsidR="00240A70" w:rsidRDefault="00240A70" w:rsidP="001940A6">
      <w:pPr>
        <w:pStyle w:val="NormalWeb"/>
        <w:spacing w:before="120" w:after="120"/>
        <w:rPr>
          <w:rFonts w:asciiTheme="minorHAnsi" w:eastAsia="Montserrat" w:hAnsiTheme="minorHAnsi" w:cstheme="minorHAnsi"/>
          <w:b/>
          <w:bCs/>
          <w:color w:val="000000" w:themeColor="dark1"/>
          <w:sz w:val="28"/>
          <w:szCs w:val="28"/>
          <w:lang w:val="es-VE"/>
        </w:rPr>
      </w:pPr>
    </w:p>
    <w:p w:rsidR="001940A6" w:rsidRPr="001940A6" w:rsidRDefault="001940A6" w:rsidP="001940A6">
      <w:pPr>
        <w:pStyle w:val="NormalWeb"/>
        <w:spacing w:before="120" w:after="120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1940A6">
        <w:rPr>
          <w:rFonts w:asciiTheme="minorHAnsi" w:eastAsia="Montserrat" w:hAnsiTheme="minorHAnsi" w:cstheme="minorHAnsi"/>
          <w:b/>
          <w:bCs/>
          <w:color w:val="000000" w:themeColor="dark1"/>
          <w:sz w:val="28"/>
          <w:szCs w:val="28"/>
          <w:lang w:val="es-VE"/>
        </w:rPr>
        <w:t>Claves para escenificar</w:t>
      </w:r>
    </w:p>
    <w:p w:rsidR="00000000" w:rsidRPr="001940A6" w:rsidRDefault="0024682D" w:rsidP="001940A6">
      <w:pPr>
        <w:pStyle w:val="NormalWeb"/>
        <w:numPr>
          <w:ilvl w:val="0"/>
          <w:numId w:val="2"/>
        </w:numPr>
        <w:spacing w:before="120" w:after="120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1940A6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Se necesita mucha</w:t>
      </w:r>
      <w:r w:rsidRPr="001940A6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 xml:space="preserve"> precisión sobre cómo ocurrió el episodio. Para ello, será vital haberlo presenciado o recoger la información con paciencia, ávidos de detalles, prestando mucha atención a la secuencia de los hechos.</w:t>
      </w:r>
    </w:p>
    <w:p w:rsidR="00000000" w:rsidRPr="001940A6" w:rsidRDefault="0024682D" w:rsidP="001940A6">
      <w:pPr>
        <w:pStyle w:val="NormalWeb"/>
        <w:numPr>
          <w:ilvl w:val="0"/>
          <w:numId w:val="2"/>
        </w:numPr>
        <w:spacing w:before="120" w:after="120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1940A6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 xml:space="preserve">No todo se puede escenificar. Conviene hacerlo en momentos culminantes o claves. </w:t>
      </w:r>
    </w:p>
    <w:p w:rsidR="00CA6CC8" w:rsidRPr="00CA6CC8" w:rsidRDefault="0024682D" w:rsidP="00CA6CC8">
      <w:pPr>
        <w:pStyle w:val="NormalWeb"/>
        <w:numPr>
          <w:ilvl w:val="0"/>
          <w:numId w:val="2"/>
        </w:numPr>
        <w:spacing w:before="120" w:after="120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1940A6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Las escenas se recomiendan para mostrar a los personajes en acción, su talante, lo cual nos ah</w:t>
      </w:r>
      <w:r w:rsidRPr="001940A6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 xml:space="preserve">orrará usar enunciados (“es iracundo”, “es solidario”) para referirnos a ellos. </w:t>
      </w:r>
    </w:p>
    <w:p w:rsidR="00CA6CC8" w:rsidRPr="00CA6CC8" w:rsidRDefault="00CA6CC8" w:rsidP="00CA6CC8">
      <w:pPr>
        <w:pStyle w:val="NormalWeb"/>
        <w:spacing w:before="120" w:after="120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CA6CC8">
        <w:rPr>
          <w:rFonts w:asciiTheme="minorHAnsi" w:hAnsiTheme="minorHAnsi" w:cstheme="minorHAnsi"/>
          <w:b/>
          <w:color w:val="000000"/>
          <w:sz w:val="28"/>
          <w:szCs w:val="28"/>
        </w:rPr>
        <w:t>Con base en lo anterior, haz el ejercicio de escribir una escena de tu historia, en máximo tres párrafos:</w:t>
      </w:r>
    </w:p>
    <w:p w:rsidR="00CA6CC8" w:rsidRPr="001940A6" w:rsidRDefault="00CA6CC8" w:rsidP="00CA6CC8">
      <w:pPr>
        <w:pStyle w:val="NormalWeb"/>
        <w:spacing w:before="120" w:after="120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</w:p>
    <w:p w:rsidR="001940A6" w:rsidRPr="001940A6" w:rsidRDefault="001940A6" w:rsidP="001940A6">
      <w:pPr>
        <w:pStyle w:val="NormalWeb"/>
        <w:spacing w:before="120" w:after="120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1940A6">
        <w:rPr>
          <w:rFonts w:asciiTheme="minorHAnsi" w:eastAsia="Montserrat" w:hAnsiTheme="minorHAnsi" w:cstheme="minorHAnsi"/>
          <w:b/>
          <w:bCs/>
          <w:color w:val="000000" w:themeColor="dark1"/>
          <w:sz w:val="28"/>
          <w:szCs w:val="28"/>
          <w:lang w:val="es-VE"/>
        </w:rPr>
        <w:t>Claves para contextualizar</w:t>
      </w:r>
    </w:p>
    <w:p w:rsidR="00000000" w:rsidRPr="001940A6" w:rsidRDefault="0024682D" w:rsidP="001940A6">
      <w:pPr>
        <w:pStyle w:val="NormalWeb"/>
        <w:numPr>
          <w:ilvl w:val="0"/>
          <w:numId w:val="3"/>
        </w:numPr>
        <w:spacing w:before="120" w:after="120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1940A6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 xml:space="preserve">Debe hacerse en función de la historia. La clave para decidir cuándo contextualizar es pensar en qué información necesita el lector para entender o avanzar en la historia. </w:t>
      </w:r>
    </w:p>
    <w:p w:rsidR="00EE147F" w:rsidRPr="001940A6" w:rsidRDefault="0024682D" w:rsidP="001940A6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cstheme="minorHAnsi"/>
          <w:sz w:val="28"/>
        </w:rPr>
      </w:pPr>
      <w:r w:rsidRPr="001940A6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Las frases de c</w:t>
      </w:r>
      <w:r w:rsidRPr="001940A6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ontextualización deben mantener el tono de la narración para que no luzcan como párrafos informativos aislados. Hasta la contextualización debe tener la intención de narrar.</w:t>
      </w:r>
    </w:p>
    <w:p w:rsidR="00000000" w:rsidRPr="001940A6" w:rsidRDefault="0024682D" w:rsidP="001940A6">
      <w:pPr>
        <w:numPr>
          <w:ilvl w:val="0"/>
          <w:numId w:val="4"/>
        </w:numPr>
        <w:rPr>
          <w:rFonts w:cstheme="minorHAnsi"/>
          <w:sz w:val="28"/>
        </w:rPr>
      </w:pPr>
      <w:r w:rsidRPr="001940A6">
        <w:rPr>
          <w:rFonts w:cstheme="minorHAnsi"/>
          <w:sz w:val="28"/>
          <w:lang w:val="es-VE"/>
        </w:rPr>
        <w:lastRenderedPageBreak/>
        <w:t>Se recomienda</w:t>
      </w:r>
      <w:r w:rsidRPr="001940A6">
        <w:rPr>
          <w:rFonts w:cstheme="minorHAnsi"/>
          <w:sz w:val="28"/>
          <w:lang w:val="es-VE"/>
        </w:rPr>
        <w:t xml:space="preserve"> contextualizar para presentar a los personajes, pero también para interrumpir la narración en momentos de tensión. Eso produce suspenso.</w:t>
      </w:r>
    </w:p>
    <w:p w:rsidR="00CA6CC8" w:rsidRDefault="0024682D" w:rsidP="00CA6CC8">
      <w:pPr>
        <w:numPr>
          <w:ilvl w:val="0"/>
          <w:numId w:val="4"/>
        </w:numPr>
        <w:rPr>
          <w:rFonts w:cstheme="minorHAnsi"/>
          <w:color w:val="FF0000"/>
          <w:sz w:val="28"/>
          <w:szCs w:val="28"/>
        </w:rPr>
      </w:pPr>
      <w:r w:rsidRPr="00CA6CC8">
        <w:rPr>
          <w:rFonts w:cstheme="minorHAnsi"/>
          <w:sz w:val="28"/>
          <w:lang w:val="es-VE"/>
        </w:rPr>
        <w:t>Alternar entre escenificar y contextualizar es una</w:t>
      </w:r>
      <w:r w:rsidRPr="00CA6CC8">
        <w:rPr>
          <w:rFonts w:cstheme="minorHAnsi"/>
          <w:sz w:val="28"/>
          <w:lang w:val="es-VE"/>
        </w:rPr>
        <w:t xml:space="preserve"> forma de cerrar o abrir el zoom de la cámara para mostrar un detalle o el panorama cuando se requiera en cada caso.</w:t>
      </w:r>
    </w:p>
    <w:p w:rsidR="00CA6CC8" w:rsidRPr="00CA6CC8" w:rsidRDefault="00CA6CC8" w:rsidP="00CA6CC8">
      <w:pPr>
        <w:rPr>
          <w:rFonts w:cstheme="minorHAnsi"/>
          <w:color w:val="FF0000"/>
          <w:sz w:val="28"/>
          <w:szCs w:val="28"/>
        </w:rPr>
      </w:pPr>
      <w:r w:rsidRPr="00CA6CC8">
        <w:rPr>
          <w:rFonts w:cstheme="minorHAnsi"/>
          <w:b/>
          <w:color w:val="000000"/>
          <w:sz w:val="28"/>
          <w:szCs w:val="28"/>
        </w:rPr>
        <w:t>Ahora haz el mismo ejercicio: escribe uno o dos párrafos de contextualización. Pueden ser párrafos aislados o una continuación de la escena que escribiste antes:</w:t>
      </w:r>
    </w:p>
    <w:p w:rsidR="00CA6CC8" w:rsidRPr="00CA6CC8" w:rsidRDefault="00CA6CC8" w:rsidP="00CA6CC8">
      <w:pPr>
        <w:rPr>
          <w:rFonts w:cstheme="minorHAnsi"/>
          <w:sz w:val="28"/>
          <w:szCs w:val="28"/>
        </w:rPr>
      </w:pPr>
    </w:p>
    <w:p w:rsidR="001940A6" w:rsidRDefault="001940A6" w:rsidP="001940A6">
      <w:pPr>
        <w:rPr>
          <w:rFonts w:cstheme="minorHAnsi"/>
          <w:sz w:val="28"/>
          <w:lang w:val="es-VE"/>
        </w:rPr>
      </w:pPr>
    </w:p>
    <w:p w:rsidR="001940A6" w:rsidRPr="001940A6" w:rsidRDefault="001940A6" w:rsidP="001940A6">
      <w:pPr>
        <w:jc w:val="center"/>
        <w:rPr>
          <w:rFonts w:cstheme="minorHAnsi"/>
          <w:color w:val="EC633D"/>
          <w:sz w:val="28"/>
          <w:lang w:val="es-VE"/>
        </w:rPr>
      </w:pPr>
      <w:r w:rsidRPr="001940A6">
        <w:rPr>
          <w:rFonts w:cstheme="minorHAnsi"/>
          <w:color w:val="EC633D"/>
          <w:sz w:val="28"/>
          <w:lang w:val="es-VE"/>
        </w:rPr>
        <w:t>***</w:t>
      </w:r>
    </w:p>
    <w:p w:rsidR="00CA6CC8" w:rsidRPr="00CA6CC8" w:rsidRDefault="00CA6CC8" w:rsidP="00CA6CC8">
      <w:pPr>
        <w:rPr>
          <w:rFonts w:cstheme="minorHAnsi"/>
          <w:sz w:val="28"/>
          <w:szCs w:val="28"/>
        </w:rPr>
      </w:pPr>
      <w:r w:rsidRPr="00CA6CC8">
        <w:rPr>
          <w:rFonts w:cstheme="minorHAnsi"/>
          <w:b/>
          <w:color w:val="000000"/>
          <w:sz w:val="28"/>
          <w:szCs w:val="28"/>
        </w:rPr>
        <w:t xml:space="preserve">Una vez hayas completado esta guía, cárgala en </w:t>
      </w:r>
      <w:r w:rsidR="003B363B">
        <w:rPr>
          <w:rFonts w:cstheme="minorHAnsi"/>
          <w:b/>
          <w:color w:val="000000"/>
          <w:sz w:val="28"/>
          <w:szCs w:val="28"/>
        </w:rPr>
        <w:t xml:space="preserve">la sección Evaluaciones al final de la Tercera clave de la Lección 4, </w:t>
      </w:r>
      <w:r w:rsidRPr="00CA6CC8">
        <w:rPr>
          <w:rFonts w:cstheme="minorHAnsi"/>
          <w:b/>
          <w:color w:val="000000"/>
          <w:sz w:val="28"/>
          <w:szCs w:val="28"/>
        </w:rPr>
        <w:t xml:space="preserve">en el aula virtual. Recuerda que, </w:t>
      </w:r>
      <w:r w:rsidRPr="00CA6CC8">
        <w:rPr>
          <w:rStyle w:val="Textoennegrita"/>
          <w:sz w:val="28"/>
          <w:szCs w:val="28"/>
        </w:rPr>
        <w:t>para comentar</w:t>
      </w:r>
      <w:r w:rsidRPr="00CA6CC8">
        <w:rPr>
          <w:rStyle w:val="Textoennegrita"/>
          <w:sz w:val="28"/>
          <w:szCs w:val="28"/>
        </w:rPr>
        <w:t xml:space="preserve"> </w:t>
      </w:r>
      <w:r w:rsidRPr="00CA6CC8">
        <w:rPr>
          <w:rFonts w:cstheme="minorHAnsi"/>
          <w:b/>
          <w:color w:val="000000"/>
          <w:sz w:val="28"/>
          <w:szCs w:val="28"/>
        </w:rPr>
        <w:t>en nuestra próxima sesión síncrona, daremos prioridad a la</w:t>
      </w:r>
      <w:r w:rsidRPr="00CA6CC8">
        <w:rPr>
          <w:rFonts w:cstheme="minorHAnsi"/>
          <w:b/>
          <w:color w:val="000000"/>
          <w:sz w:val="28"/>
          <w:szCs w:val="28"/>
        </w:rPr>
        <w:t>s</w:t>
      </w:r>
      <w:r w:rsidRPr="00CA6CC8">
        <w:rPr>
          <w:rFonts w:cstheme="minorHAnsi"/>
          <w:b/>
          <w:color w:val="000000"/>
          <w:sz w:val="28"/>
          <w:szCs w:val="28"/>
        </w:rPr>
        <w:t xml:space="preserve"> primeras cuatro guías que hayan sido cargadas.</w:t>
      </w:r>
    </w:p>
    <w:p w:rsidR="001940A6" w:rsidRDefault="001940A6" w:rsidP="001940A6">
      <w:pPr>
        <w:rPr>
          <w:rFonts w:cstheme="minorHAnsi"/>
          <w:sz w:val="28"/>
          <w:lang w:val="es-VE"/>
        </w:rPr>
      </w:pPr>
      <w:r>
        <w:rPr>
          <w:rFonts w:cstheme="minorHAnsi"/>
          <w:sz w:val="28"/>
          <w:lang w:val="es-VE"/>
        </w:rPr>
        <w:br w:type="page"/>
      </w:r>
    </w:p>
    <w:p w:rsidR="001940A6" w:rsidRDefault="001940A6" w:rsidP="001940A6">
      <w:pPr>
        <w:rPr>
          <w:rFonts w:cstheme="minorHAnsi"/>
          <w:sz w:val="28"/>
          <w:lang w:val="es-VE"/>
        </w:rPr>
      </w:pPr>
    </w:p>
    <w:p w:rsidR="001940A6" w:rsidRDefault="001940A6" w:rsidP="001940A6">
      <w:pPr>
        <w:rPr>
          <w:rFonts w:cstheme="minorHAnsi"/>
          <w:sz w:val="28"/>
          <w:lang w:val="es-VE"/>
        </w:rPr>
      </w:pPr>
    </w:p>
    <w:p w:rsidR="001940A6" w:rsidRDefault="001940A6" w:rsidP="001940A6">
      <w:pPr>
        <w:rPr>
          <w:rFonts w:cstheme="minorHAnsi"/>
          <w:sz w:val="28"/>
          <w:lang w:val="es-VE"/>
        </w:rPr>
      </w:pPr>
    </w:p>
    <w:p w:rsidR="001940A6" w:rsidRDefault="001940A6" w:rsidP="001940A6">
      <w:pPr>
        <w:rPr>
          <w:rFonts w:cstheme="minorHAnsi"/>
          <w:sz w:val="28"/>
          <w:lang w:val="es-VE"/>
        </w:rPr>
      </w:pPr>
    </w:p>
    <w:p w:rsidR="001940A6" w:rsidRDefault="001940A6" w:rsidP="001940A6">
      <w:pPr>
        <w:rPr>
          <w:rFonts w:cstheme="minorHAnsi"/>
          <w:sz w:val="28"/>
          <w:lang w:val="es-VE"/>
        </w:rPr>
      </w:pPr>
    </w:p>
    <w:p w:rsidR="001940A6" w:rsidRDefault="001940A6" w:rsidP="001940A6">
      <w:pPr>
        <w:rPr>
          <w:rFonts w:cstheme="minorHAnsi"/>
          <w:sz w:val="28"/>
          <w:lang w:val="es-VE"/>
        </w:rPr>
      </w:pPr>
    </w:p>
    <w:p w:rsidR="001940A6" w:rsidRDefault="001940A6" w:rsidP="001940A6">
      <w:pPr>
        <w:rPr>
          <w:rFonts w:cstheme="minorHAnsi"/>
          <w:sz w:val="28"/>
          <w:lang w:val="es-VE"/>
        </w:rPr>
      </w:pPr>
    </w:p>
    <w:p w:rsidR="001940A6" w:rsidRDefault="001940A6" w:rsidP="001940A6">
      <w:pPr>
        <w:rPr>
          <w:rFonts w:cstheme="minorHAnsi"/>
          <w:sz w:val="28"/>
          <w:lang w:val="es-VE"/>
        </w:rPr>
      </w:pPr>
    </w:p>
    <w:p w:rsidR="001940A6" w:rsidRDefault="001940A6" w:rsidP="00EE147F">
      <w:pPr>
        <w:rPr>
          <w:rFonts w:cstheme="minorHAnsi"/>
          <w:sz w:val="28"/>
          <w:lang w:val="es-VE"/>
        </w:rPr>
      </w:pPr>
    </w:p>
    <w:p w:rsidR="001940A6" w:rsidRDefault="001940A6" w:rsidP="00EE147F">
      <w:pPr>
        <w:rPr>
          <w:rFonts w:cstheme="minorHAnsi"/>
          <w:sz w:val="28"/>
          <w:lang w:val="es-VE"/>
        </w:rPr>
      </w:pPr>
      <w:bookmarkStart w:id="0" w:name="_GoBack"/>
      <w:bookmarkEnd w:id="0"/>
    </w:p>
    <w:p w:rsidR="001940A6" w:rsidRDefault="001940A6" w:rsidP="00EE147F">
      <w:pPr>
        <w:rPr>
          <w:rFonts w:cstheme="minorHAnsi"/>
          <w:sz w:val="28"/>
          <w:lang w:val="es-VE"/>
        </w:rPr>
      </w:pPr>
    </w:p>
    <w:p w:rsidR="001940A6" w:rsidRDefault="001940A6" w:rsidP="00EE147F">
      <w:pPr>
        <w:rPr>
          <w:rFonts w:cstheme="minorHAnsi"/>
          <w:sz w:val="28"/>
          <w:lang w:val="es-VE"/>
        </w:rPr>
      </w:pPr>
    </w:p>
    <w:p w:rsidR="001940A6" w:rsidRDefault="001940A6" w:rsidP="00EE147F">
      <w:pPr>
        <w:rPr>
          <w:rFonts w:cstheme="minorHAnsi"/>
          <w:sz w:val="28"/>
          <w:lang w:val="es-VE"/>
        </w:rPr>
      </w:pPr>
    </w:p>
    <w:p w:rsidR="001940A6" w:rsidRDefault="001940A6" w:rsidP="00EE147F">
      <w:pPr>
        <w:rPr>
          <w:rFonts w:cstheme="minorHAnsi"/>
          <w:sz w:val="28"/>
          <w:lang w:val="es-VE"/>
        </w:rPr>
      </w:pPr>
    </w:p>
    <w:p w:rsidR="00EE147F" w:rsidRPr="00EE147F" w:rsidRDefault="00EE147F" w:rsidP="00EE147F">
      <w:pPr>
        <w:rPr>
          <w:rFonts w:cstheme="minorHAnsi"/>
          <w:sz w:val="28"/>
          <w:lang w:val="es-VE"/>
        </w:rPr>
      </w:pPr>
      <w:r w:rsidRPr="004F5382">
        <w:rPr>
          <w:rFonts w:ascii="Trebuchet MS" w:eastAsia="Montserrat" w:hAnsi="Trebuchet MS" w:cstheme="majorHAnsi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247177</wp:posOffset>
            </wp:positionV>
            <wp:extent cx="2460681" cy="2724786"/>
            <wp:effectExtent l="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81" cy="2724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147F" w:rsidRPr="00EE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2D" w:rsidRDefault="0024682D" w:rsidP="00F6190A">
      <w:pPr>
        <w:spacing w:after="0" w:line="240" w:lineRule="auto"/>
      </w:pPr>
      <w:r>
        <w:separator/>
      </w:r>
    </w:p>
  </w:endnote>
  <w:endnote w:type="continuationSeparator" w:id="0">
    <w:p w:rsidR="0024682D" w:rsidRDefault="0024682D" w:rsidP="00F6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398470"/>
      <w:docPartObj>
        <w:docPartGallery w:val="Page Numbers (Bottom of Page)"/>
        <w:docPartUnique/>
      </w:docPartObj>
    </w:sdtPr>
    <w:sdtEndPr/>
    <w:sdtContent>
      <w:p w:rsidR="00AA1609" w:rsidRDefault="00AA1609" w:rsidP="00AA1609">
        <w:pPr>
          <w:pStyle w:val="Piedepgina"/>
          <w:jc w:val="right"/>
        </w:pPr>
        <w:r w:rsidRPr="00AA1609">
          <w:rPr>
            <w:rFonts w:ascii="Montserrat" w:hAnsi="Montserrat"/>
          </w:rPr>
          <w:fldChar w:fldCharType="begin"/>
        </w:r>
        <w:r w:rsidRPr="00AA1609">
          <w:rPr>
            <w:rFonts w:ascii="Montserrat" w:hAnsi="Montserrat"/>
          </w:rPr>
          <w:instrText>PAGE   \* MERGEFORMAT</w:instrText>
        </w:r>
        <w:r w:rsidRPr="00AA1609">
          <w:rPr>
            <w:rFonts w:ascii="Montserrat" w:hAnsi="Montserrat"/>
          </w:rPr>
          <w:fldChar w:fldCharType="separate"/>
        </w:r>
        <w:r w:rsidR="003B363B">
          <w:rPr>
            <w:rFonts w:ascii="Montserrat" w:hAnsi="Montserrat"/>
            <w:noProof/>
          </w:rPr>
          <w:t>4</w:t>
        </w:r>
        <w:r w:rsidRPr="00AA1609">
          <w:rPr>
            <w:rFonts w:ascii="Montserrat" w:hAnsi="Montserrat"/>
          </w:rPr>
          <w:fldChar w:fldCharType="end"/>
        </w:r>
        <w:r>
          <w:tab/>
        </w:r>
        <w:r>
          <w:tab/>
        </w:r>
        <w:r w:rsidRPr="00AA1609">
          <w:rPr>
            <w:noProof/>
            <w:lang w:eastAsia="es-ES"/>
          </w:rPr>
          <w:drawing>
            <wp:inline distT="0" distB="0" distL="0" distR="0" wp14:anchorId="4BBC3A2C" wp14:editId="08AC3B2C">
              <wp:extent cx="1197376" cy="578514"/>
              <wp:effectExtent l="0" t="0" r="3175" b="0"/>
              <wp:docPr id="101" name="Google Shape;101;p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1" name="Google Shape;101;p2"/>
                      <pic:cNvPicPr preferRelativeResize="0"/>
                    </pic:nvPicPr>
                    <pic:blipFill rotWithShape="1">
                      <a:blip r:embed="rId1">
                        <a:alphaModFix/>
                      </a:blip>
                      <a:srcRect/>
                      <a:stretch/>
                    </pic:blipFill>
                    <pic:spPr>
                      <a:xfrm>
                        <a:off x="0" y="0"/>
                        <a:ext cx="1197376" cy="5785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F6190A" w:rsidRPr="00AA1609" w:rsidRDefault="00F6190A" w:rsidP="00AA160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2D" w:rsidRDefault="0024682D" w:rsidP="00F6190A">
      <w:pPr>
        <w:spacing w:after="0" w:line="240" w:lineRule="auto"/>
      </w:pPr>
      <w:r>
        <w:separator/>
      </w:r>
    </w:p>
  </w:footnote>
  <w:footnote w:type="continuationSeparator" w:id="0">
    <w:p w:rsidR="0024682D" w:rsidRDefault="0024682D" w:rsidP="00F6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C3B"/>
    <w:multiLevelType w:val="hybridMultilevel"/>
    <w:tmpl w:val="1970282C"/>
    <w:lvl w:ilvl="0" w:tplc="9F006A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00F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8FB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A46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EEF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E31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DABA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007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849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813EC5"/>
    <w:multiLevelType w:val="hybridMultilevel"/>
    <w:tmpl w:val="9D88D170"/>
    <w:lvl w:ilvl="0" w:tplc="53E87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C4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E4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2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81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EB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41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E1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4B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5535A"/>
    <w:multiLevelType w:val="hybridMultilevel"/>
    <w:tmpl w:val="DFFA10CA"/>
    <w:lvl w:ilvl="0" w:tplc="7E40E82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8013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805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C05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24D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EBE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6B11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CB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E6D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2AE5A56"/>
    <w:multiLevelType w:val="hybridMultilevel"/>
    <w:tmpl w:val="DB92F3A6"/>
    <w:lvl w:ilvl="0" w:tplc="E3BAE2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0BA7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E16D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0462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8F5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01C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C1C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AF2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4C6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1C"/>
    <w:rsid w:val="000B241C"/>
    <w:rsid w:val="00122173"/>
    <w:rsid w:val="001940A6"/>
    <w:rsid w:val="001B4406"/>
    <w:rsid w:val="001B6C9F"/>
    <w:rsid w:val="001F2393"/>
    <w:rsid w:val="00214C08"/>
    <w:rsid w:val="00240A70"/>
    <w:rsid w:val="0024682D"/>
    <w:rsid w:val="00255BAA"/>
    <w:rsid w:val="00260550"/>
    <w:rsid w:val="00270A1A"/>
    <w:rsid w:val="002B50EC"/>
    <w:rsid w:val="002E3CFF"/>
    <w:rsid w:val="00310331"/>
    <w:rsid w:val="00323165"/>
    <w:rsid w:val="00336501"/>
    <w:rsid w:val="003575F2"/>
    <w:rsid w:val="00390C7E"/>
    <w:rsid w:val="003B363B"/>
    <w:rsid w:val="003E1F61"/>
    <w:rsid w:val="003E2C8A"/>
    <w:rsid w:val="00432BDB"/>
    <w:rsid w:val="004542CE"/>
    <w:rsid w:val="004625B7"/>
    <w:rsid w:val="004A58BA"/>
    <w:rsid w:val="004A77A1"/>
    <w:rsid w:val="005861C8"/>
    <w:rsid w:val="005B3ADF"/>
    <w:rsid w:val="005C3521"/>
    <w:rsid w:val="00644F6D"/>
    <w:rsid w:val="00661339"/>
    <w:rsid w:val="006F0BF1"/>
    <w:rsid w:val="007332C6"/>
    <w:rsid w:val="007E315A"/>
    <w:rsid w:val="008000A4"/>
    <w:rsid w:val="00807D15"/>
    <w:rsid w:val="00901D11"/>
    <w:rsid w:val="00941673"/>
    <w:rsid w:val="00952FD8"/>
    <w:rsid w:val="00961D7C"/>
    <w:rsid w:val="00A02C86"/>
    <w:rsid w:val="00A35693"/>
    <w:rsid w:val="00AA1609"/>
    <w:rsid w:val="00AA5554"/>
    <w:rsid w:val="00B70292"/>
    <w:rsid w:val="00B727A4"/>
    <w:rsid w:val="00B94237"/>
    <w:rsid w:val="00BC5362"/>
    <w:rsid w:val="00C0528F"/>
    <w:rsid w:val="00C4275B"/>
    <w:rsid w:val="00C62542"/>
    <w:rsid w:val="00C666EB"/>
    <w:rsid w:val="00C87B7E"/>
    <w:rsid w:val="00CA3056"/>
    <w:rsid w:val="00CA6CC8"/>
    <w:rsid w:val="00D32772"/>
    <w:rsid w:val="00D44F26"/>
    <w:rsid w:val="00D66EAB"/>
    <w:rsid w:val="00D96E6C"/>
    <w:rsid w:val="00DB6BE3"/>
    <w:rsid w:val="00DE7B10"/>
    <w:rsid w:val="00E12C19"/>
    <w:rsid w:val="00E359E5"/>
    <w:rsid w:val="00E35C03"/>
    <w:rsid w:val="00E90E9C"/>
    <w:rsid w:val="00EE147F"/>
    <w:rsid w:val="00EE377F"/>
    <w:rsid w:val="00F53F3D"/>
    <w:rsid w:val="00F6190A"/>
    <w:rsid w:val="00FD665D"/>
    <w:rsid w:val="00FD7024"/>
    <w:rsid w:val="00FE696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1FEE"/>
  <w15:chartTrackingRefBased/>
  <w15:docId w15:val="{1EAEDCB7-FB6C-4C1B-9003-F83A7611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90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90A"/>
    <w:rPr>
      <w:lang w:val="es-ES"/>
    </w:rPr>
  </w:style>
  <w:style w:type="table" w:styleId="Tablaconcuadrcula">
    <w:name w:val="Table Grid"/>
    <w:basedOn w:val="Tablanormal"/>
    <w:uiPriority w:val="39"/>
    <w:rsid w:val="0025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FD8"/>
    <w:rPr>
      <w:rFonts w:ascii="Segoe UI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C0528F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12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22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A6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7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5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9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3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8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9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3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0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6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4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6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9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762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4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39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3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07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Cardoza</dc:creator>
  <cp:keywords/>
  <dc:description/>
  <cp:lastModifiedBy>Reinaldo Cardoza</cp:lastModifiedBy>
  <cp:revision>17</cp:revision>
  <dcterms:created xsi:type="dcterms:W3CDTF">2021-10-17T11:57:00Z</dcterms:created>
  <dcterms:modified xsi:type="dcterms:W3CDTF">2022-03-08T12:33:00Z</dcterms:modified>
</cp:coreProperties>
</file>